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E4" w:rsidRPr="00BB6FE4" w:rsidRDefault="00BB6FE4" w:rsidP="00BB6FE4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GoBack"/>
      <w:r w:rsidRPr="00BB6FE4">
        <w:rPr>
          <w:rFonts w:ascii="Times New Roman" w:eastAsia="方正小标宋_GBK" w:hAnsi="Times New Roman" w:cs="Times New Roman"/>
          <w:sz w:val="44"/>
          <w:szCs w:val="44"/>
        </w:rPr>
        <w:t>2026</w:t>
      </w:r>
      <w:r w:rsidRPr="00BB6FE4">
        <w:rPr>
          <w:rFonts w:ascii="Times New Roman" w:eastAsia="方正小标宋_GBK" w:hAnsi="Times New Roman" w:cs="Times New Roman"/>
          <w:sz w:val="44"/>
          <w:szCs w:val="44"/>
        </w:rPr>
        <w:t>年度江苏科技型企业孵化器拟推荐机构</w:t>
      </w:r>
      <w:r w:rsidRPr="00BB6FE4">
        <w:rPr>
          <w:rFonts w:ascii="Times New Roman" w:eastAsia="方正小标宋_GBK" w:hAnsi="Times New Roman" w:cs="Times New Roman" w:hint="eastAsia"/>
          <w:sz w:val="44"/>
          <w:szCs w:val="44"/>
        </w:rPr>
        <w:t>公示</w:t>
      </w:r>
      <w:r w:rsidRPr="00BB6FE4">
        <w:rPr>
          <w:rFonts w:ascii="Times New Roman" w:eastAsia="方正小标宋_GBK" w:hAnsi="Times New Roman" w:cs="Times New Roman"/>
          <w:sz w:val="44"/>
          <w:szCs w:val="44"/>
        </w:rPr>
        <w:t>名单</w:t>
      </w:r>
    </w:p>
    <w:bookmarkEnd w:id="0"/>
    <w:p w:rsidR="00BB6FE4" w:rsidRDefault="00BB6FE4" w:rsidP="00BB6FE4">
      <w:pPr>
        <w:spacing w:line="56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74"/>
        <w:gridCol w:w="2543"/>
        <w:gridCol w:w="2543"/>
        <w:gridCol w:w="756"/>
        <w:gridCol w:w="5587"/>
        <w:gridCol w:w="1126"/>
      </w:tblGrid>
      <w:tr w:rsidR="00EA55D9" w:rsidRPr="00BB6FE4" w:rsidTr="00EA55D9">
        <w:trPr>
          <w:trHeight w:val="1710"/>
          <w:tblHeader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孵化器名称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运营机构名称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孵化场地面积（</w:t>
            </w:r>
            <w:proofErr w:type="gramStart"/>
            <w:r w:rsidRPr="00BB6FE4"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万平方米</w:t>
            </w:r>
            <w:proofErr w:type="gramEnd"/>
            <w:r w:rsidRPr="00BB6FE4"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孵化场地地址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方正黑体_GBK" w:eastAsia="方正黑体_GBK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方正黑体_GBK" w:eastAsia="方正黑体_GBK" w:hAnsi="仿宋" w:cs="宋体" w:hint="eastAsia"/>
                <w:bCs/>
                <w:color w:val="000000"/>
                <w:kern w:val="0"/>
                <w:sz w:val="24"/>
                <w:szCs w:val="24"/>
              </w:rPr>
              <w:t>孵化器类型（标准、标杆、新业态）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南京工大科技产业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园创业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中心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南京工大科技产业园股份有限公司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南京市浦口区万寿路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J2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J3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J4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J7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K8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D2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E1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二楼、四楼、六楼、八楼、十二楼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南京中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科创新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广场创业服务中心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南京中科新达加速器有限公司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3.4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南京江北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新区浦滨路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号中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科创新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广场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幢，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1-4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楼，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1-21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楼，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4-17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楼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江苏省高新技术创业服务中心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江苏省高新技术创业服务中心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南京市中华路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号、南京市广州路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创盈未来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创盈未来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企业孵化器有限公司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南京市秦淮区永智路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号科技创业研发孵化综合楼、南京市秦淮区永智路三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才大厦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号楼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南京科技广场孵化器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南京市鼓楼区科技创业服务中心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73174E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南京市鼓楼区新模范马路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号南京科技广场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1F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="0073174E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73174E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9F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；南京市鼓楼区铁路北街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1F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="0073174E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73174E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5F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="0073174E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 w:rsidR="0073174E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19F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820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南京汇枫泽林科技有限公司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南京栖霞区恒泰路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号汇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智科技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园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8/9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11/12/15/16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青柚孵化器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江苏南邮十月科技园管理有限公司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南京经济技术开发区栖霞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街道广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月路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30-06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锦都大厦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南京数字出版基地发展投资有限公司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南京市雨花台区龙飞路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号锦都大厦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1-7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南京市雨花台区科技创业中心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南京市雨花台区科技成果转化服务中心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2.7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南京市雨花台区软件大道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栋、南京市雨花台区软件大道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170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号、南京市雨花台区软件大道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南京智豆领航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科技型企业孵化器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南京职豆豆智能科技有限公司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南京市江宁区高新园莱茵达路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588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号研发大楼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-6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层；南京市江宁区科建路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号有志大厦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B2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楼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南京瑞泰科技企业孵化器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南京瑞鸿生物科技发展有限公司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5.1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南京市江宁区天元东路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2289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3-6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号楼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江苏启迪科技企业孵化器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南京启迪之星科技企业孵化器有限公司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南京市江宁区麒麟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科创园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智识路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号立业园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层至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层；南京市江宁区麒麟科技创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新园启迪大街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 xml:space="preserve"> 188 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85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南京良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匠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南京良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匠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企业管理有限公司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南京市江宁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区铺岗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街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599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号宇通大厦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5-9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层；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南京市江宁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区苏源大道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号九龙湖国际企业总部园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B1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号楼第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13A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层；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南京市江宁经济技术开发区芳园西路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号九龙湖国际企业总部园创新中心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座第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13A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标准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南京航空航天科技企业孵化器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南京航空航天大学航空宇航工程研究院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南京市江宁区飞天大道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号实验楼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1-3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号实验楼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1-3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层、研发南楼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/B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1-14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幸庄科技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创业园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幸庄科技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创新产业园管理有限公司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溧水区永阳街道秦淮大道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288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栋（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3-5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层，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4-5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层）、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栋（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3-4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,G2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栋）、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南京高淳科创中心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南京中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创科华创业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服务有限公司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南京市高淳区经济开发区古檀大道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A10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幢，三期厂房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号楼二层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南京邮电大学国家大学科技园孵化器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南邮物联网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科技园有限公司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南京市鼓楼区广东路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号、南京市鼓楼区新模范马路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标准、标杆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南大光电科技企业孵化器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南京南大光电工程研究院有限公司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南京经济技术开发区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恒园路龙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港科技园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B2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标准、标杆</w:t>
            </w:r>
          </w:p>
        </w:tc>
      </w:tr>
      <w:tr w:rsidR="00BB6FE4" w:rsidRPr="00BB6FE4" w:rsidTr="00EA55D9">
        <w:trPr>
          <w:trHeight w:val="570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南京科特科技企业孵化器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南京科特科技创业服务有限公司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5.8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南京市雨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花经济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开发区凤华路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标准、标杆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科未来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智慧化工孵化器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南京化院中山科技创业园有限责任公司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南京市沿江工业开发区葛关路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625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南工大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绿碳未来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产业孵化器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江苏南工大科技园有限公司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新模范马路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号、马家街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中南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谷科技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南京中南谷信息科技有限公司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南京市江宁区天元西路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号银城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INC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中心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科亚项目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二号楼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室（江宁开发区）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江苏国创环保科技孵化器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江苏国创环保科技孵化器有限公司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南京市江宁区将军大道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号翠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屏科创园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号楼、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号楼，江宁区开拓路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标杆</w:t>
            </w:r>
          </w:p>
        </w:tc>
      </w:tr>
      <w:tr w:rsidR="00BB6FE4" w:rsidRPr="00BB6FE4" w:rsidTr="00EA55D9">
        <w:trPr>
          <w:trHeight w:val="285"/>
        </w:trPr>
        <w:tc>
          <w:tcPr>
            <w:tcW w:w="18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亲橙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OPC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科技企业孵化器</w:t>
            </w:r>
          </w:p>
        </w:tc>
        <w:tc>
          <w:tcPr>
            <w:tcW w:w="976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传</w:t>
            </w:r>
            <w:proofErr w:type="gramStart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云网络</w:t>
            </w:r>
            <w:proofErr w:type="gramEnd"/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科技（南京）有限公司</w:t>
            </w:r>
          </w:p>
        </w:tc>
        <w:tc>
          <w:tcPr>
            <w:tcW w:w="290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2144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南京阿里中心永初路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号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T5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栋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、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层</w:t>
            </w:r>
          </w:p>
        </w:tc>
        <w:tc>
          <w:tcPr>
            <w:tcW w:w="432" w:type="pct"/>
            <w:vAlign w:val="center"/>
            <w:hideMark/>
          </w:tcPr>
          <w:p w:rsidR="00BB6FE4" w:rsidRPr="00BB6FE4" w:rsidRDefault="00BB6FE4" w:rsidP="00EA55D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BB6FE4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新业态</w:t>
            </w:r>
          </w:p>
        </w:tc>
      </w:tr>
    </w:tbl>
    <w:p w:rsidR="00BB6FE4" w:rsidRPr="00BB6FE4" w:rsidRDefault="00BB6FE4" w:rsidP="00BB6FE4">
      <w:pPr>
        <w:spacing w:line="56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sectPr w:rsidR="00BB6FE4" w:rsidRPr="00BB6FE4" w:rsidSect="00BB6FE4">
      <w:headerReference w:type="default" r:id="rId6"/>
      <w:footerReference w:type="default" r:id="rId7"/>
      <w:pgSz w:w="16838" w:h="11906" w:orient="landscape"/>
      <w:pgMar w:top="1588" w:right="2098" w:bottom="1474" w:left="170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5B1" w:rsidRDefault="00F135B1" w:rsidP="00BB6FE4">
      <w:r>
        <w:separator/>
      </w:r>
    </w:p>
  </w:endnote>
  <w:endnote w:type="continuationSeparator" w:id="0">
    <w:p w:rsidR="00F135B1" w:rsidRDefault="00F135B1" w:rsidP="00BB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D9" w:rsidRPr="00EA55D9" w:rsidRDefault="00EA55D9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EA55D9">
      <w:rPr>
        <w:rFonts w:ascii="Times New Roman" w:hAnsi="Times New Roman" w:cs="Times New Roman"/>
        <w:sz w:val="28"/>
        <w:szCs w:val="28"/>
      </w:rPr>
      <w:t>—</w:t>
    </w:r>
    <w:sdt>
      <w:sdtPr>
        <w:rPr>
          <w:rFonts w:ascii="Times New Roman" w:hAnsi="Times New Roman" w:cs="Times New Roman"/>
          <w:sz w:val="28"/>
          <w:szCs w:val="28"/>
        </w:rPr>
        <w:id w:val="-1059865543"/>
        <w:docPartObj>
          <w:docPartGallery w:val="Page Numbers (Bottom of Page)"/>
          <w:docPartUnique/>
        </w:docPartObj>
      </w:sdtPr>
      <w:sdtEndPr/>
      <w:sdtContent>
        <w:r w:rsidRPr="00EA55D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A55D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A55D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606C" w:rsidRPr="0075606C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 w:rsidRPr="00EA55D9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EA55D9">
          <w:rPr>
            <w:rFonts w:ascii="Times New Roman" w:hAnsi="Times New Roman" w:cs="Times New Roman"/>
            <w:sz w:val="28"/>
            <w:szCs w:val="28"/>
          </w:rPr>
          <w:t>—</w:t>
        </w:r>
      </w:sdtContent>
    </w:sdt>
  </w:p>
  <w:p w:rsidR="00EA55D9" w:rsidRDefault="00EA55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5B1" w:rsidRDefault="00F135B1" w:rsidP="00BB6FE4">
      <w:r>
        <w:separator/>
      </w:r>
    </w:p>
  </w:footnote>
  <w:footnote w:type="continuationSeparator" w:id="0">
    <w:p w:rsidR="00F135B1" w:rsidRDefault="00F135B1" w:rsidP="00BB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D9" w:rsidRPr="00EA55D9" w:rsidRDefault="00EA55D9" w:rsidP="00EA55D9">
    <w:pPr>
      <w:pStyle w:val="a3"/>
      <w:pBdr>
        <w:bottom w:val="none" w:sz="0" w:space="0" w:color="auto"/>
      </w:pBdr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B1"/>
    <w:rsid w:val="002E194D"/>
    <w:rsid w:val="003E51B1"/>
    <w:rsid w:val="004B7E16"/>
    <w:rsid w:val="0073174E"/>
    <w:rsid w:val="0075606C"/>
    <w:rsid w:val="00962B69"/>
    <w:rsid w:val="00A26916"/>
    <w:rsid w:val="00BB6FE4"/>
    <w:rsid w:val="00EA55D9"/>
    <w:rsid w:val="00F1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501B2"/>
  <w15:chartTrackingRefBased/>
  <w15:docId w15:val="{5923D36E-CA77-496D-8637-8E93DDC8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F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FE4"/>
    <w:rPr>
      <w:sz w:val="18"/>
      <w:szCs w:val="18"/>
    </w:rPr>
  </w:style>
  <w:style w:type="table" w:styleId="a7">
    <w:name w:val="Table Grid"/>
    <w:basedOn w:val="a1"/>
    <w:uiPriority w:val="39"/>
    <w:rsid w:val="00BB6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2026-07-23T08:14:00Z</dcterms:created>
  <dcterms:modified xsi:type="dcterms:W3CDTF">2026-07-29T01:58:00Z</dcterms:modified>
</cp:coreProperties>
</file>